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700" w:type="dxa"/>
        <w:jc w:val="center"/>
        <w:tblLayout w:type="fixed"/>
        <w:tblLook w:val="04A0" w:firstRow="1" w:lastRow="0" w:firstColumn="1" w:lastColumn="0" w:noHBand="0" w:noVBand="1"/>
      </w:tblPr>
      <w:tblGrid>
        <w:gridCol w:w="3368"/>
        <w:gridCol w:w="1578"/>
        <w:gridCol w:w="1925"/>
        <w:gridCol w:w="636"/>
        <w:gridCol w:w="412"/>
        <w:gridCol w:w="91"/>
        <w:gridCol w:w="180"/>
        <w:gridCol w:w="782"/>
        <w:gridCol w:w="2728"/>
      </w:tblGrid>
      <w:tr w:rsidR="00ED41E3" w:rsidRPr="0009158B" w14:paraId="4F33F096" w14:textId="77777777" w:rsidTr="003F5534">
        <w:trPr>
          <w:trHeight w:val="1338"/>
          <w:jc w:val="center"/>
        </w:trPr>
        <w:tc>
          <w:tcPr>
            <w:tcW w:w="6871" w:type="dxa"/>
            <w:gridSpan w:val="3"/>
            <w:shd w:val="clear" w:color="auto" w:fill="auto"/>
          </w:tcPr>
          <w:p w14:paraId="4B0BBF10" w14:textId="77777777" w:rsidR="00ED41E3" w:rsidRPr="00E6645E" w:rsidRDefault="003A77F9" w:rsidP="00780CB4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3B5444B4" wp14:editId="2ADC7C24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9" w:type="dxa"/>
            <w:gridSpan w:val="6"/>
          </w:tcPr>
          <w:p w14:paraId="1CADB636" w14:textId="77777777"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14:paraId="45E4CC33" w14:textId="77777777" w:rsidTr="003F5534">
        <w:trPr>
          <w:trHeight w:val="4410"/>
          <w:jc w:val="center"/>
        </w:trPr>
        <w:tc>
          <w:tcPr>
            <w:tcW w:w="7919" w:type="dxa"/>
            <w:gridSpan w:val="5"/>
            <w:vMerge w:val="restart"/>
            <w:shd w:val="clear" w:color="auto" w:fill="auto"/>
            <w:vAlign w:val="center"/>
          </w:tcPr>
          <w:p w14:paraId="16A18276" w14:textId="77777777"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6793473E" wp14:editId="18211162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1" w:type="dxa"/>
            <w:gridSpan w:val="2"/>
          </w:tcPr>
          <w:p w14:paraId="4D16A5C9" w14:textId="77777777"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510" w:type="dxa"/>
            <w:gridSpan w:val="2"/>
            <w:shd w:val="clear" w:color="auto" w:fill="auto"/>
            <w:vAlign w:val="center"/>
          </w:tcPr>
          <w:p w14:paraId="78E2DD58" w14:textId="77777777" w:rsidR="00CD6815" w:rsidRPr="00EC1099" w:rsidRDefault="00691B7C" w:rsidP="00780CB4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14:paraId="0B6FDF62" w14:textId="77777777" w:rsidR="003F5534" w:rsidRDefault="003F5534" w:rsidP="00780CB4">
            <w:pPr>
              <w:jc w:val="center"/>
              <w:rPr>
                <w:rFonts w:asciiTheme="minorHAnsi" w:hAnsiTheme="minorHAnsi" w:cstheme="minorHAnsi"/>
                <w:b/>
                <w:bCs/>
                <w:color w:val="002060"/>
                <w:sz w:val="28"/>
                <w:szCs w:val="28"/>
                <w:lang w:val="sr-Latn-RS"/>
              </w:rPr>
            </w:pPr>
          </w:p>
          <w:p w14:paraId="0B864659" w14:textId="26EDCA1F" w:rsidR="004E5F25" w:rsidRPr="003F5534" w:rsidRDefault="004E5F25" w:rsidP="00780CB4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val="sr-Latn-RS"/>
              </w:rPr>
            </w:pPr>
            <w:r w:rsidRPr="003F5534">
              <w:rPr>
                <w:rFonts w:asciiTheme="minorHAnsi" w:hAnsiTheme="minorHAnsi" w:cstheme="minorHAnsi"/>
                <w:b/>
                <w:bCs/>
                <w:color w:val="002060"/>
                <w:sz w:val="28"/>
                <w:szCs w:val="28"/>
                <w:lang w:val="sr-Latn-RS"/>
              </w:rPr>
              <w:t>OSIGUANJE OBJEKATA U IZGRADNJI U SAVREMENIM USLOVIMA POSLOVANJA</w:t>
            </w:r>
          </w:p>
          <w:p w14:paraId="1DDA82F2" w14:textId="5DD95717" w:rsidR="0063432C" w:rsidRDefault="002A2353" w:rsidP="00780CB4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14:paraId="75EEF8CD" w14:textId="77777777" w:rsidR="003F5534" w:rsidRPr="00780CB4" w:rsidRDefault="003F5534" w:rsidP="00780CB4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</w:p>
          <w:p w14:paraId="62DE3AE7" w14:textId="77777777" w:rsidR="00EC1099" w:rsidRDefault="00EC1099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  <w:r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14:paraId="0286AA94" w14:textId="6F99CE58" w:rsidR="00EC1099" w:rsidRDefault="006F17DA" w:rsidP="00780CB4">
            <w:pPr>
              <w:shd w:val="clear" w:color="auto" w:fill="FFFFFF" w:themeFill="background1"/>
              <w:ind w:left="-255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</w:t>
            </w:r>
            <w:r w:rsidR="00660887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7</w:t>
            </w:r>
            <w:r w:rsidR="00EC109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. </w:t>
            </w:r>
            <w:r w:rsidR="00660887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april</w:t>
            </w:r>
            <w:r w:rsidR="00EC109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202</w:t>
            </w:r>
            <w:r w:rsidR="004E5F25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1</w:t>
            </w:r>
            <w:r w:rsidR="00EC109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</w:p>
          <w:p w14:paraId="034AB082" w14:textId="77777777" w:rsidR="00EC1099" w:rsidRDefault="00EC1099" w:rsidP="00EC1099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09,30 – 14,00 </w:t>
            </w:r>
          </w:p>
          <w:p w14:paraId="63621C4E" w14:textId="77777777" w:rsidR="00F72D1A" w:rsidRPr="00931281" w:rsidRDefault="00F72D1A" w:rsidP="00F72D1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14:paraId="756D3C6E" w14:textId="77777777" w:rsidTr="003F5534">
        <w:trPr>
          <w:trHeight w:val="79"/>
          <w:jc w:val="center"/>
        </w:trPr>
        <w:tc>
          <w:tcPr>
            <w:tcW w:w="7919" w:type="dxa"/>
            <w:gridSpan w:val="5"/>
            <w:vMerge/>
            <w:shd w:val="clear" w:color="auto" w:fill="auto"/>
          </w:tcPr>
          <w:p w14:paraId="757A99FD" w14:textId="77777777"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71" w:type="dxa"/>
            <w:gridSpan w:val="2"/>
          </w:tcPr>
          <w:p w14:paraId="7B727A77" w14:textId="77777777"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71D1154C" w14:textId="77777777" w:rsidR="005A1CC8" w:rsidRPr="003B42DB" w:rsidRDefault="005A1CC8" w:rsidP="005A1CC8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UKLJUČENJE PREDAVAČA U 09,30 SATI</w:t>
            </w:r>
          </w:p>
          <w:p w14:paraId="7D2AFE5D" w14:textId="77777777" w:rsidR="005A1CC8" w:rsidRPr="00EB47ED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14:paraId="00A3A785" w14:textId="77777777" w:rsidTr="003F5534">
        <w:trPr>
          <w:trHeight w:val="955"/>
          <w:jc w:val="center"/>
        </w:trPr>
        <w:tc>
          <w:tcPr>
            <w:tcW w:w="7919" w:type="dxa"/>
            <w:gridSpan w:val="5"/>
            <w:vMerge/>
            <w:shd w:val="clear" w:color="auto" w:fill="auto"/>
          </w:tcPr>
          <w:p w14:paraId="7AB43188" w14:textId="77777777"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71" w:type="dxa"/>
            <w:gridSpan w:val="2"/>
          </w:tcPr>
          <w:p w14:paraId="6DDD2C0F" w14:textId="77777777"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510" w:type="dxa"/>
            <w:gridSpan w:val="2"/>
            <w:shd w:val="clear" w:color="auto" w:fill="auto"/>
            <w:vAlign w:val="center"/>
          </w:tcPr>
          <w:p w14:paraId="58F02CD1" w14:textId="77777777" w:rsidR="00E950A5" w:rsidRDefault="00E950A5" w:rsidP="00E950A5">
            <w:p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 nalogu NBS ukoliko ste obuku na ovu temu već slušali, ne možete je slušati ponovo, jer Vam se obuka neće uvažiti.</w:t>
            </w:r>
          </w:p>
          <w:p w14:paraId="10F42106" w14:textId="77777777" w:rsidR="005A1CC8" w:rsidRPr="0034439F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5A1CC8" w:rsidRPr="0009158B" w14:paraId="35966C11" w14:textId="77777777" w:rsidTr="003F5534">
        <w:trPr>
          <w:trHeight w:val="80"/>
          <w:jc w:val="center"/>
        </w:trPr>
        <w:tc>
          <w:tcPr>
            <w:tcW w:w="7919" w:type="dxa"/>
            <w:gridSpan w:val="5"/>
            <w:vMerge/>
            <w:shd w:val="clear" w:color="auto" w:fill="auto"/>
          </w:tcPr>
          <w:p w14:paraId="215E3F9B" w14:textId="77777777"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71" w:type="dxa"/>
            <w:gridSpan w:val="2"/>
          </w:tcPr>
          <w:p w14:paraId="37BAF02E" w14:textId="77777777" w:rsidR="005A1CC8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3510" w:type="dxa"/>
            <w:gridSpan w:val="2"/>
            <w:shd w:val="clear" w:color="auto" w:fill="auto"/>
            <w:vAlign w:val="center"/>
          </w:tcPr>
          <w:p w14:paraId="199CF602" w14:textId="77777777" w:rsidR="005A1CC8" w:rsidRPr="00205770" w:rsidRDefault="005A1CC8" w:rsidP="00780CB4">
            <w:pPr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5A1CC8" w:rsidRPr="0009158B" w14:paraId="6AB9C66A" w14:textId="77777777" w:rsidTr="003F5534">
        <w:trPr>
          <w:trHeight w:val="225"/>
          <w:jc w:val="center"/>
        </w:trPr>
        <w:tc>
          <w:tcPr>
            <w:tcW w:w="7919" w:type="dxa"/>
            <w:gridSpan w:val="5"/>
            <w:shd w:val="clear" w:color="auto" w:fill="1F497D"/>
          </w:tcPr>
          <w:p w14:paraId="66BC8AA3" w14:textId="77777777"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271" w:type="dxa"/>
            <w:gridSpan w:val="2"/>
            <w:shd w:val="clear" w:color="auto" w:fill="1F497D"/>
          </w:tcPr>
          <w:p w14:paraId="6A1F6D79" w14:textId="77777777"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510" w:type="dxa"/>
            <w:gridSpan w:val="2"/>
            <w:shd w:val="clear" w:color="auto" w:fill="1F497D"/>
            <w:vAlign w:val="center"/>
          </w:tcPr>
          <w:p w14:paraId="52B7A820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14:paraId="2853B378" w14:textId="77777777" w:rsidTr="003F5534">
        <w:trPr>
          <w:trHeight w:val="90"/>
          <w:jc w:val="center"/>
        </w:trPr>
        <w:tc>
          <w:tcPr>
            <w:tcW w:w="7919" w:type="dxa"/>
            <w:gridSpan w:val="5"/>
            <w:shd w:val="clear" w:color="auto" w:fill="auto"/>
          </w:tcPr>
          <w:p w14:paraId="73FDB4D5" w14:textId="77777777"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271" w:type="dxa"/>
            <w:gridSpan w:val="2"/>
          </w:tcPr>
          <w:p w14:paraId="670F57E5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510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14:paraId="52ABEA98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14:paraId="1A73E201" w14:textId="77777777" w:rsidTr="003F5534">
        <w:trPr>
          <w:trHeight w:val="1643"/>
          <w:jc w:val="center"/>
        </w:trPr>
        <w:tc>
          <w:tcPr>
            <w:tcW w:w="7919" w:type="dxa"/>
            <w:gridSpan w:val="5"/>
            <w:vMerge w:val="restart"/>
            <w:shd w:val="clear" w:color="auto" w:fill="auto"/>
            <w:vAlign w:val="center"/>
          </w:tcPr>
          <w:p w14:paraId="2E18CBCD" w14:textId="59940056" w:rsidR="005A1CC8" w:rsidRDefault="005A1CC8" w:rsidP="005A1CC8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</w:t>
            </w:r>
            <w:r w:rsidR="003F5534"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E</w:t>
            </w:r>
            <w:r w:rsidR="005C3D02"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:</w:t>
            </w:r>
          </w:p>
          <w:p w14:paraId="172EB656" w14:textId="77777777" w:rsidR="005C3D02" w:rsidRPr="005C3D02" w:rsidRDefault="005C3D02" w:rsidP="005C3D02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  <w:p w14:paraId="7615C6EC" w14:textId="77777777" w:rsidR="005C3D02" w:rsidRPr="005C3D02" w:rsidRDefault="005C3D02" w:rsidP="005C3D02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5C3D0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1.</w:t>
            </w:r>
            <w:r w:rsidRPr="005C3D0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ab/>
              <w:t>Savremene tehnologije gradnje objekata zahtevaju nove pristupe</w:t>
            </w:r>
          </w:p>
          <w:p w14:paraId="3C7D4917" w14:textId="77777777" w:rsidR="005C3D02" w:rsidRPr="005C3D02" w:rsidRDefault="005C3D02" w:rsidP="005C3D02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5C3D0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2.</w:t>
            </w:r>
            <w:r w:rsidRPr="005C3D0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ab/>
              <w:t>Odgovornost investitora i izvođača radova</w:t>
            </w:r>
          </w:p>
          <w:p w14:paraId="2D69CCDA" w14:textId="77777777" w:rsidR="005C3D02" w:rsidRPr="005C3D02" w:rsidRDefault="005C3D02" w:rsidP="005C3D02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5C3D0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3.</w:t>
            </w:r>
            <w:r w:rsidRPr="005C3D0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ab/>
              <w:t>Zahtevi investitora i regulatornih tela za osiguranjem</w:t>
            </w:r>
          </w:p>
          <w:p w14:paraId="4EE48456" w14:textId="77777777" w:rsidR="005C3D02" w:rsidRPr="005C3D02" w:rsidRDefault="005C3D02" w:rsidP="005C3D02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5C3D0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4.</w:t>
            </w:r>
            <w:r w:rsidRPr="005C3D0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ab/>
              <w:t>Da li je dovoljno osiguranje objekata u izgradnji od osnovnih rizika</w:t>
            </w:r>
          </w:p>
          <w:p w14:paraId="2FB5B979" w14:textId="77777777" w:rsidR="005C3D02" w:rsidRPr="005C3D02" w:rsidRDefault="005C3D02" w:rsidP="005C3D02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5C3D0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</w:t>
            </w:r>
            <w:r w:rsidRPr="005C3D0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ab/>
              <w:t>Proširenje osiguranja na nove vrste rizika</w:t>
            </w:r>
          </w:p>
          <w:p w14:paraId="699935D0" w14:textId="77777777" w:rsidR="005C3D02" w:rsidRPr="005C3D02" w:rsidRDefault="005C3D02" w:rsidP="005C3D02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5C3D0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6.</w:t>
            </w:r>
            <w:r w:rsidRPr="005C3D0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ab/>
              <w:t>Međusobna zaštita investitora, izvođača i podizvođača radova</w:t>
            </w:r>
          </w:p>
          <w:p w14:paraId="35B26B1E" w14:textId="77777777" w:rsidR="005C3D02" w:rsidRPr="005C3D02" w:rsidRDefault="005C3D02" w:rsidP="005C3D02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5C3D0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7.</w:t>
            </w:r>
            <w:r w:rsidRPr="005C3D0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ab/>
              <w:t>Unakrsna odgovornost kao vid potpunog osiguranja od odgovornosti</w:t>
            </w:r>
          </w:p>
          <w:p w14:paraId="18C42FB9" w14:textId="77777777" w:rsidR="005C3D02" w:rsidRPr="005C3D02" w:rsidRDefault="005C3D02" w:rsidP="005C3D02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5C3D0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8.</w:t>
            </w:r>
            <w:r w:rsidRPr="005C3D0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ab/>
              <w:t>Podlimiti i njihov domašaj u okviru osnovnih suma osigurtanja</w:t>
            </w:r>
          </w:p>
          <w:p w14:paraId="39678D2C" w14:textId="77777777" w:rsidR="005C3D02" w:rsidRPr="005C3D02" w:rsidRDefault="005C3D02" w:rsidP="005C3D02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5C3D0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9.</w:t>
            </w:r>
            <w:r w:rsidRPr="005C3D0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ab/>
              <w:t>Odgovornost u garantnom roku i periodu održavanja</w:t>
            </w:r>
          </w:p>
          <w:p w14:paraId="549F96F7" w14:textId="77777777" w:rsidR="005C3D02" w:rsidRPr="005C3D02" w:rsidRDefault="005C3D02" w:rsidP="005C3D02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5C3D0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10.</w:t>
            </w:r>
            <w:r w:rsidRPr="005C3D0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ab/>
              <w:t>Propusti i odgovornost učesnika u zaključenju ugovra o osiguranju</w:t>
            </w:r>
          </w:p>
          <w:p w14:paraId="096F7499" w14:textId="77777777" w:rsidR="005C3D02" w:rsidRPr="005C3D02" w:rsidRDefault="005C3D02" w:rsidP="005C3D02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5C3D0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11.</w:t>
            </w:r>
            <w:r w:rsidRPr="005C3D0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ab/>
              <w:t>Obaveza zastupnika i posrednika o posebnom upoznavanju ugovarača osiguranja i osiguranka sa novim rizicima i uslovima osiguranja objekta u izgradnji</w:t>
            </w:r>
          </w:p>
          <w:p w14:paraId="34E88E95" w14:textId="13D8D685" w:rsidR="005C3D02" w:rsidRPr="005C3D02" w:rsidRDefault="005C3D02" w:rsidP="005C3D02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5C3D0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12.</w:t>
            </w:r>
            <w:r w:rsidRPr="005C3D0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ab/>
              <w:t>Pomoć prilikom nastanka štetnog događaja – kompletiranje dokumentacije</w:t>
            </w:r>
          </w:p>
        </w:tc>
        <w:tc>
          <w:tcPr>
            <w:tcW w:w="271" w:type="dxa"/>
            <w:gridSpan w:val="2"/>
            <w:tcBorders>
              <w:right w:val="single" w:sz="4" w:space="0" w:color="1F497D"/>
            </w:tcBorders>
          </w:tcPr>
          <w:p w14:paraId="58B2C71D" w14:textId="77777777" w:rsidR="005A1CC8" w:rsidRPr="0009158B" w:rsidRDefault="005A1CC8" w:rsidP="005A1CC8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510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5D8D8D55" w14:textId="77777777" w:rsidR="005A1CC8" w:rsidRPr="002F0437" w:rsidRDefault="005A1CC8" w:rsidP="00172185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172185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Dr Ilija Smiljanić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5A1CC8" w:rsidRPr="0009158B" w14:paraId="4FA62785" w14:textId="77777777" w:rsidTr="003F5534">
        <w:trPr>
          <w:trHeight w:val="555"/>
          <w:jc w:val="center"/>
        </w:trPr>
        <w:tc>
          <w:tcPr>
            <w:tcW w:w="7919" w:type="dxa"/>
            <w:gridSpan w:val="5"/>
            <w:vMerge/>
            <w:shd w:val="clear" w:color="auto" w:fill="auto"/>
            <w:vAlign w:val="center"/>
          </w:tcPr>
          <w:p w14:paraId="6AB1F7F5" w14:textId="77777777"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71" w:type="dxa"/>
            <w:gridSpan w:val="2"/>
          </w:tcPr>
          <w:p w14:paraId="488269AA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82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4E1C7BAB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2728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35C131F4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14:paraId="3866E585" w14:textId="77777777" w:rsidTr="003F5534">
        <w:trPr>
          <w:trHeight w:val="1029"/>
          <w:jc w:val="center"/>
        </w:trPr>
        <w:tc>
          <w:tcPr>
            <w:tcW w:w="7919" w:type="dxa"/>
            <w:gridSpan w:val="5"/>
            <w:vMerge/>
            <w:shd w:val="clear" w:color="auto" w:fill="auto"/>
          </w:tcPr>
          <w:p w14:paraId="3446F6E7" w14:textId="77777777"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71" w:type="dxa"/>
            <w:gridSpan w:val="2"/>
            <w:tcBorders>
              <w:right w:val="single" w:sz="4" w:space="0" w:color="1F497D"/>
            </w:tcBorders>
          </w:tcPr>
          <w:p w14:paraId="217AD0BD" w14:textId="77777777" w:rsidR="005A1CC8" w:rsidRPr="002F0437" w:rsidRDefault="005A1CC8" w:rsidP="005A1CC8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510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7FA6ADCF" w14:textId="77777777" w:rsidR="005A1CC8" w:rsidRPr="007558F5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kandidatima koji žele da obnove licencu za ovlašćenog posrednika i/ili zastupnika u osiguranju, u skladu sa </w:t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5A1CC8" w:rsidRPr="00E6645E" w14:paraId="3473DE53" w14:textId="77777777" w:rsidTr="003F5534">
        <w:trPr>
          <w:trHeight w:val="70"/>
          <w:jc w:val="center"/>
        </w:trPr>
        <w:tc>
          <w:tcPr>
            <w:tcW w:w="3368" w:type="dxa"/>
            <w:shd w:val="clear" w:color="auto" w:fill="auto"/>
          </w:tcPr>
          <w:p w14:paraId="5E7FFAF4" w14:textId="77777777"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4139" w:type="dxa"/>
            <w:gridSpan w:val="3"/>
          </w:tcPr>
          <w:p w14:paraId="6ECB4219" w14:textId="77777777"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4193" w:type="dxa"/>
            <w:gridSpan w:val="5"/>
            <w:shd w:val="clear" w:color="auto" w:fill="auto"/>
          </w:tcPr>
          <w:p w14:paraId="06B3A2A9" w14:textId="77777777"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14:paraId="246C0336" w14:textId="77777777" w:rsidTr="003F5534">
        <w:trPr>
          <w:trHeight w:val="231"/>
          <w:jc w:val="center"/>
        </w:trPr>
        <w:tc>
          <w:tcPr>
            <w:tcW w:w="8010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5C24E114" w14:textId="77777777"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3690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0DDBAEAF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14:paraId="3FC93110" w14:textId="77777777" w:rsidR="005A1CC8" w:rsidRPr="00E6645E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14:paraId="18417951" w14:textId="77777777" w:rsidTr="003F5534">
        <w:trPr>
          <w:trHeight w:val="260"/>
          <w:jc w:val="center"/>
        </w:trPr>
        <w:tc>
          <w:tcPr>
            <w:tcW w:w="11700" w:type="dxa"/>
            <w:gridSpan w:val="9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5EC404A2" w14:textId="77777777" w:rsidR="005A1CC8" w:rsidRDefault="005A1CC8" w:rsidP="005A1CC8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14:paraId="20F2A8C6" w14:textId="2952F306" w:rsidR="005A1CC8" w:rsidRPr="00E6645E" w:rsidRDefault="005A1CC8" w:rsidP="0066088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 </w:t>
            </w:r>
            <w:r w:rsidR="00660887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06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. </w:t>
            </w:r>
            <w:r w:rsidR="00660887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aprila</w:t>
            </w:r>
            <w:bookmarkStart w:id="0" w:name="_GoBack"/>
            <w:bookmarkEnd w:id="0"/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2020. do kraja dana.</w:t>
            </w:r>
          </w:p>
        </w:tc>
      </w:tr>
      <w:tr w:rsidR="005A1CC8" w:rsidRPr="00E6645E" w14:paraId="17346118" w14:textId="77777777" w:rsidTr="003F5534">
        <w:trPr>
          <w:trHeight w:val="123"/>
          <w:jc w:val="center"/>
        </w:trPr>
        <w:tc>
          <w:tcPr>
            <w:tcW w:w="4946" w:type="dxa"/>
            <w:gridSpan w:val="2"/>
            <w:tcBorders>
              <w:top w:val="single" w:sz="4" w:space="0" w:color="1F497D"/>
            </w:tcBorders>
          </w:tcPr>
          <w:p w14:paraId="22D7D38C" w14:textId="77777777" w:rsidR="005A1CC8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754" w:type="dxa"/>
            <w:gridSpan w:val="7"/>
            <w:tcBorders>
              <w:top w:val="single" w:sz="4" w:space="0" w:color="1F497D"/>
            </w:tcBorders>
            <w:shd w:val="clear" w:color="auto" w:fill="auto"/>
            <w:vAlign w:val="center"/>
          </w:tcPr>
          <w:p w14:paraId="4CDB6166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14:paraId="284F1683" w14:textId="77777777" w:rsidTr="003F5534">
        <w:trPr>
          <w:trHeight w:val="843"/>
          <w:jc w:val="center"/>
        </w:trPr>
        <w:tc>
          <w:tcPr>
            <w:tcW w:w="11700" w:type="dxa"/>
            <w:gridSpan w:val="9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14:paraId="2FA20652" w14:textId="77777777" w:rsidTr="00780CB4">
              <w:trPr>
                <w:trHeight w:val="851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14:paraId="4F7DA3CB" w14:textId="77777777"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lastRenderedPageBreak/>
                    <w:t xml:space="preserve">Privredna komora Srbije,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Kneza Miloša 12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14:paraId="220186ED" w14:textId="77777777"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4149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36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323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949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/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14:paraId="75D9318E" w14:textId="77777777"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14:paraId="7D1F783A" w14:textId="77777777" w:rsidR="00931281" w:rsidRPr="005246B5" w:rsidRDefault="00931281" w:rsidP="00C8575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F6492E" w14:textId="77777777" w:rsidR="00480EF2" w:rsidRDefault="00480EF2">
      <w:r>
        <w:separator/>
      </w:r>
    </w:p>
  </w:endnote>
  <w:endnote w:type="continuationSeparator" w:id="0">
    <w:p w14:paraId="06F85845" w14:textId="77777777" w:rsidR="00480EF2" w:rsidRDefault="00480E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7A8929" w14:textId="77777777" w:rsidR="00480EF2" w:rsidRDefault="00480EF2">
      <w:r>
        <w:separator/>
      </w:r>
    </w:p>
  </w:footnote>
  <w:footnote w:type="continuationSeparator" w:id="0">
    <w:p w14:paraId="4913B191" w14:textId="77777777" w:rsidR="00480EF2" w:rsidRDefault="00480E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8B3150"/>
    <w:multiLevelType w:val="hybridMultilevel"/>
    <w:tmpl w:val="E6AE5602"/>
    <w:lvl w:ilvl="0" w:tplc="A46C622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9"/>
  </w:num>
  <w:num w:numId="3">
    <w:abstractNumId w:val="8"/>
  </w:num>
  <w:num w:numId="4">
    <w:abstractNumId w:val="17"/>
  </w:num>
  <w:num w:numId="5">
    <w:abstractNumId w:val="23"/>
  </w:num>
  <w:num w:numId="6">
    <w:abstractNumId w:val="18"/>
  </w:num>
  <w:num w:numId="7">
    <w:abstractNumId w:val="9"/>
  </w:num>
  <w:num w:numId="8">
    <w:abstractNumId w:val="4"/>
  </w:num>
  <w:num w:numId="9">
    <w:abstractNumId w:val="6"/>
  </w:num>
  <w:num w:numId="10">
    <w:abstractNumId w:val="34"/>
  </w:num>
  <w:num w:numId="11">
    <w:abstractNumId w:val="26"/>
  </w:num>
  <w:num w:numId="12">
    <w:abstractNumId w:val="2"/>
  </w:num>
  <w:num w:numId="13">
    <w:abstractNumId w:val="0"/>
  </w:num>
  <w:num w:numId="14">
    <w:abstractNumId w:val="35"/>
  </w:num>
  <w:num w:numId="15">
    <w:abstractNumId w:val="13"/>
  </w:num>
  <w:num w:numId="16">
    <w:abstractNumId w:val="20"/>
  </w:num>
  <w:num w:numId="17">
    <w:abstractNumId w:val="11"/>
  </w:num>
  <w:num w:numId="18">
    <w:abstractNumId w:val="27"/>
  </w:num>
  <w:num w:numId="19">
    <w:abstractNumId w:val="14"/>
  </w:num>
  <w:num w:numId="20">
    <w:abstractNumId w:val="1"/>
  </w:num>
  <w:num w:numId="21">
    <w:abstractNumId w:val="24"/>
  </w:num>
  <w:num w:numId="22">
    <w:abstractNumId w:val="7"/>
  </w:num>
  <w:num w:numId="23">
    <w:abstractNumId w:val="28"/>
  </w:num>
  <w:num w:numId="24">
    <w:abstractNumId w:val="12"/>
  </w:num>
  <w:num w:numId="25">
    <w:abstractNumId w:val="15"/>
  </w:num>
  <w:num w:numId="26">
    <w:abstractNumId w:val="21"/>
  </w:num>
  <w:num w:numId="27">
    <w:abstractNumId w:val="30"/>
  </w:num>
  <w:num w:numId="28">
    <w:abstractNumId w:val="22"/>
  </w:num>
  <w:num w:numId="29">
    <w:abstractNumId w:val="25"/>
  </w:num>
  <w:num w:numId="30">
    <w:abstractNumId w:val="33"/>
  </w:num>
  <w:num w:numId="31">
    <w:abstractNumId w:val="16"/>
  </w:num>
  <w:num w:numId="32">
    <w:abstractNumId w:val="32"/>
  </w:num>
  <w:num w:numId="33">
    <w:abstractNumId w:val="10"/>
  </w:num>
  <w:num w:numId="34">
    <w:abstractNumId w:val="29"/>
  </w:num>
  <w:num w:numId="35">
    <w:abstractNumId w:val="5"/>
  </w:num>
  <w:num w:numId="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2CEB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53DB"/>
    <w:rsid w:val="000A166B"/>
    <w:rsid w:val="000A4525"/>
    <w:rsid w:val="000B34F2"/>
    <w:rsid w:val="000B66CF"/>
    <w:rsid w:val="000B6F0C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153B6"/>
    <w:rsid w:val="00123A14"/>
    <w:rsid w:val="00123E70"/>
    <w:rsid w:val="00125827"/>
    <w:rsid w:val="001375C1"/>
    <w:rsid w:val="00142D8D"/>
    <w:rsid w:val="001478EA"/>
    <w:rsid w:val="00150DA9"/>
    <w:rsid w:val="00155EB4"/>
    <w:rsid w:val="00166B90"/>
    <w:rsid w:val="00172185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A5855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2199"/>
    <w:rsid w:val="00343FBC"/>
    <w:rsid w:val="0034439F"/>
    <w:rsid w:val="0034547A"/>
    <w:rsid w:val="00346399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5534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54C2"/>
    <w:rsid w:val="0044062B"/>
    <w:rsid w:val="0044132C"/>
    <w:rsid w:val="004418DE"/>
    <w:rsid w:val="00443DF0"/>
    <w:rsid w:val="00450E91"/>
    <w:rsid w:val="00452403"/>
    <w:rsid w:val="0045364E"/>
    <w:rsid w:val="0046093F"/>
    <w:rsid w:val="004664C6"/>
    <w:rsid w:val="004700B8"/>
    <w:rsid w:val="00470105"/>
    <w:rsid w:val="00472306"/>
    <w:rsid w:val="004758D6"/>
    <w:rsid w:val="00477C7A"/>
    <w:rsid w:val="00480EF2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5F25"/>
    <w:rsid w:val="004E746E"/>
    <w:rsid w:val="004F0B7D"/>
    <w:rsid w:val="004F387B"/>
    <w:rsid w:val="004F46C0"/>
    <w:rsid w:val="004F672E"/>
    <w:rsid w:val="004F7FFA"/>
    <w:rsid w:val="00506DE0"/>
    <w:rsid w:val="00510409"/>
    <w:rsid w:val="005120A5"/>
    <w:rsid w:val="005163E2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A09"/>
    <w:rsid w:val="00574E8D"/>
    <w:rsid w:val="00580010"/>
    <w:rsid w:val="00580A14"/>
    <w:rsid w:val="00583422"/>
    <w:rsid w:val="00584729"/>
    <w:rsid w:val="00587BAE"/>
    <w:rsid w:val="00596A8B"/>
    <w:rsid w:val="005A1CC8"/>
    <w:rsid w:val="005A5BC6"/>
    <w:rsid w:val="005A5ECA"/>
    <w:rsid w:val="005A62D3"/>
    <w:rsid w:val="005A7CD1"/>
    <w:rsid w:val="005B48D9"/>
    <w:rsid w:val="005B48E2"/>
    <w:rsid w:val="005B7561"/>
    <w:rsid w:val="005C1077"/>
    <w:rsid w:val="005C3D02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7AB6"/>
    <w:rsid w:val="0063432C"/>
    <w:rsid w:val="006373C9"/>
    <w:rsid w:val="0064327C"/>
    <w:rsid w:val="006603E8"/>
    <w:rsid w:val="00660887"/>
    <w:rsid w:val="0067311E"/>
    <w:rsid w:val="00675CA1"/>
    <w:rsid w:val="00677ECC"/>
    <w:rsid w:val="00691B7C"/>
    <w:rsid w:val="006933DC"/>
    <w:rsid w:val="00696832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17DA"/>
    <w:rsid w:val="006F5799"/>
    <w:rsid w:val="006F7C00"/>
    <w:rsid w:val="006F7E72"/>
    <w:rsid w:val="007002C8"/>
    <w:rsid w:val="00704163"/>
    <w:rsid w:val="0070799D"/>
    <w:rsid w:val="00712D03"/>
    <w:rsid w:val="0072421D"/>
    <w:rsid w:val="00732205"/>
    <w:rsid w:val="00732368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2DF5"/>
    <w:rsid w:val="00833E55"/>
    <w:rsid w:val="008375F6"/>
    <w:rsid w:val="0084269A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1684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57C13"/>
    <w:rsid w:val="00A6215E"/>
    <w:rsid w:val="00A658EA"/>
    <w:rsid w:val="00A678BF"/>
    <w:rsid w:val="00A769D5"/>
    <w:rsid w:val="00A8507B"/>
    <w:rsid w:val="00A92AF6"/>
    <w:rsid w:val="00AA08D0"/>
    <w:rsid w:val="00AA31FB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3746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E6136"/>
    <w:rsid w:val="00BF553A"/>
    <w:rsid w:val="00C2392D"/>
    <w:rsid w:val="00C23E42"/>
    <w:rsid w:val="00C25428"/>
    <w:rsid w:val="00C26500"/>
    <w:rsid w:val="00C27036"/>
    <w:rsid w:val="00C27B26"/>
    <w:rsid w:val="00C36CB1"/>
    <w:rsid w:val="00C40286"/>
    <w:rsid w:val="00C41C9F"/>
    <w:rsid w:val="00C44B85"/>
    <w:rsid w:val="00C45010"/>
    <w:rsid w:val="00C546A5"/>
    <w:rsid w:val="00C56261"/>
    <w:rsid w:val="00C611C0"/>
    <w:rsid w:val="00C65962"/>
    <w:rsid w:val="00C70ABE"/>
    <w:rsid w:val="00C755E3"/>
    <w:rsid w:val="00C761A1"/>
    <w:rsid w:val="00C822C6"/>
    <w:rsid w:val="00C8575D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511D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3CFC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CA538D6"/>
  <w15:docId w15:val="{1177C873-3BB1-4321-A300-D8D7B285D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DB3A49-2FD3-4F4A-9953-0FE0A11473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345</Words>
  <Characters>1972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2313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Jovana Grujic</cp:lastModifiedBy>
  <cp:revision>2</cp:revision>
  <cp:lastPrinted>2015-12-22T11:13:00Z</cp:lastPrinted>
  <dcterms:created xsi:type="dcterms:W3CDTF">2021-03-24T09:03:00Z</dcterms:created>
  <dcterms:modified xsi:type="dcterms:W3CDTF">2021-03-24T09:03:00Z</dcterms:modified>
</cp:coreProperties>
</file>